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0A3" w:rsidRDefault="00F810A3" w:rsidP="00F810A3">
      <w:pPr>
        <w:spacing w:line="360" w:lineRule="auto"/>
        <w:jc w:val="center"/>
        <w:rPr>
          <w:rFonts w:asciiTheme="minorEastAsia" w:eastAsiaTheme="minorEastAsia" w:hAnsiTheme="minorEastAsia" w:cstheme="minorEastAsia"/>
          <w:sz w:val="44"/>
          <w:szCs w:val="44"/>
        </w:rPr>
      </w:pPr>
      <w:r>
        <w:rPr>
          <w:rFonts w:asciiTheme="minorEastAsia" w:eastAsiaTheme="minorEastAsia" w:hAnsiTheme="minorEastAsia" w:cstheme="minorEastAsia" w:hint="eastAsia"/>
          <w:sz w:val="44"/>
          <w:szCs w:val="44"/>
        </w:rPr>
        <w:t>28 有的人——纪念鲁迅有感</w:t>
      </w:r>
    </w:p>
    <w:p w:rsidR="00F810A3" w:rsidRDefault="00F810A3" w:rsidP="00F810A3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218" name="bt01.jpg" descr="id:21474924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bt01.jpg" descr="id:2147492458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10A3" w:rsidRDefault="00F810A3" w:rsidP="00F810A3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【教学目标】</w:t>
      </w:r>
    </w:p>
    <w:p w:rsidR="00F810A3" w:rsidRDefault="00F810A3" w:rsidP="00F810A3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1.知识与能力</w:t>
      </w:r>
    </w:p>
    <w:p w:rsidR="00F810A3" w:rsidRDefault="00F810A3" w:rsidP="00F810A3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(1)能有感情地朗诵诗歌,培养鲜明的爱憎感情,懂得为人民的人将得到永生,与人民为敌的人必然灭亡的道理。</w:t>
      </w:r>
    </w:p>
    <w:p w:rsidR="00F810A3" w:rsidRDefault="00F810A3" w:rsidP="00F810A3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(2)了解本文运用的对比手法,体会这种手法运用的好处。</w:t>
      </w:r>
    </w:p>
    <w:p w:rsidR="00F810A3" w:rsidRDefault="00F810A3" w:rsidP="00F810A3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2.过程与方法</w:t>
      </w:r>
    </w:p>
    <w:p w:rsidR="00F810A3" w:rsidRDefault="00F810A3" w:rsidP="00F810A3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通过朗读,理解诗歌深刻的内涵,了解诗歌中对比手法的运用,体会这种手法的好处。</w:t>
      </w:r>
    </w:p>
    <w:p w:rsidR="00F810A3" w:rsidRDefault="00F810A3" w:rsidP="00F810A3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3.情感与价值</w:t>
      </w:r>
    </w:p>
    <w:p w:rsidR="00F810A3" w:rsidRDefault="00F810A3" w:rsidP="00F810A3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(1)培养鲜明的爱憎情感,懂得为人民的人将获得永生,与人民为敌的人必然灭亡的道理。</w:t>
      </w:r>
    </w:p>
    <w:p w:rsidR="00F810A3" w:rsidRDefault="00F810A3" w:rsidP="00F810A3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(2)教会学生树立正确的人生观,明白自己要做</w:t>
      </w:r>
    </w:p>
    <w:p w:rsidR="00F810A3" w:rsidRDefault="00F810A3" w:rsidP="00F810A3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一个对社会有用的人。</w:t>
      </w:r>
    </w:p>
    <w:p w:rsidR="00F810A3" w:rsidRDefault="00F810A3" w:rsidP="00F810A3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【教学重点】</w:t>
      </w:r>
    </w:p>
    <w:p w:rsidR="00F810A3" w:rsidRDefault="00F810A3" w:rsidP="00F810A3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采用多种形式有感情地反复朗读诗歌,领会作者对鲁迅先生崇敬、怀念的思想感情。体会鲁迅先生伟大的精神。</w:t>
      </w:r>
    </w:p>
    <w:p w:rsidR="00F810A3" w:rsidRDefault="00F810A3" w:rsidP="00F810A3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【教学难点】</w:t>
      </w:r>
    </w:p>
    <w:p w:rsidR="00F810A3" w:rsidRDefault="00F810A3" w:rsidP="00F810A3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理解诗歌深刻的内涵,了解诗歌中对比手法的运用。</w:t>
      </w:r>
    </w:p>
    <w:p w:rsidR="00F810A3" w:rsidRDefault="00F810A3" w:rsidP="00F810A3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【教学准备】</w:t>
      </w:r>
    </w:p>
    <w:p w:rsidR="00F810A3" w:rsidRDefault="00F810A3" w:rsidP="00F810A3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学生:熟读诗歌,搜集有关鲁迅的作品、事迹等。</w:t>
      </w:r>
    </w:p>
    <w:p w:rsidR="00F810A3" w:rsidRDefault="00F810A3" w:rsidP="00F810A3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教师:鲁迅生平的纪录片,教学课件。</w:t>
      </w:r>
    </w:p>
    <w:p w:rsidR="00F810A3" w:rsidRDefault="00F810A3" w:rsidP="00F810A3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【课时安排】</w:t>
      </w:r>
    </w:p>
    <w:p w:rsidR="00F810A3" w:rsidRDefault="00F810A3" w:rsidP="00F810A3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1课时</w:t>
      </w:r>
    </w:p>
    <w:p w:rsidR="00F810A3" w:rsidRDefault="00F810A3" w:rsidP="00F810A3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F810A3" w:rsidRDefault="00F810A3" w:rsidP="00F810A3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219" name="bt02.jpg" descr="id:21474924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bt02.jpg" descr="id:2147492465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F810A3" w:rsidTr="001B05E3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F810A3" w:rsidRDefault="00F810A3" w:rsidP="001B05E3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F810A3" w:rsidRDefault="00F810A3" w:rsidP="001B05E3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教师批注</w:t>
            </w:r>
          </w:p>
        </w:tc>
      </w:tr>
      <w:tr w:rsidR="00F810A3" w:rsidTr="001B05E3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一、创设情境,揭示课题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1.1936年10月19日凌晨5时25分,一位中国文化革命的主将,伟大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的文学家、思想家、革命家——鲁迅,在上海不幸病逝。全国人民无比悲痛。但是国民党反动派派出了许多的特务、军阀、走狗极力阻止人民给鲁迅先生举行追悼会,他们阻止得了吗?我们一起来回忆《我的伯父鲁迅先生》,看看当时的情景吧。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2.鲁迅逝世十三周年时,人们才第一次公开地隆重纪念鲁迅先生。诗人臧克家参加了纪念活动,百感交集,心中充满了对鲁迅先生的思念和崇敬,就情不自禁地写下了《有的人》这首短诗。(板书:有的人。)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F810A3" w:rsidRDefault="00F810A3" w:rsidP="001B05E3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F810A3" w:rsidTr="001B05E3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二、诵读全诗,整体感知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1.学生自由读诗,注意把字音读正确,诗句读流畅。(教师倾听学生的朗读,并针对学生不容易读好的地方加以辅导。)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F810A3" w:rsidRDefault="00F810A3" w:rsidP="001B05E3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F810A3" w:rsidTr="001B05E3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2.指定七名学生分节读,教师随机点拨“当牛马、石头、不朽、摔垮、抬举”等字音。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3.默读并思考:这首诗在内容和写法上有什么特别之处吗?(内容上的对比,2与5,3与6,4与7;“有的人”反复出现。)引导学生结合诗句回答。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F810A3" w:rsidRDefault="00F810A3" w:rsidP="001B05E3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F810A3" w:rsidTr="001B05E3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三、自主感悟,诵读悟情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1.(1)同学们,自由读第1节,你能读出疑问吗?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质疑预设:为什么有的人活着像死了,有的人死了却还活着?相机理解“死”与“活”。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(2)引导学生带着疑问来读书。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哪种人虽生犹死?哪种人虽死犹生?请同学们读第2、5节。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2.学习第2、5节,出示: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有的人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骑在人民头上:“啊,我多伟大!”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有的人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俯下身子给人民当牛马。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骑在人民头上的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人民把他摔垮;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给人民作牛马的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人民永远记住他!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(1)指名读,评议:他读出了什么感觉?或你听到他读出了什么味道?(对敌人的恨,对人民的爱。)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(2)探讨:为什么“恨”?什么样的人会“骑在人民头上”?“骑在人民头上”后的表情怎样?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(3)读一读:读出“骑在人民头上”作威作福的反动派的傲慢神态。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(4)指导读好“摔垮”,读出把敌人打垮后痛快淋漓的感觉。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(5)师生合作读。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师:有的人/骑在人民头上:“啊,我多伟大!”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生:骑在人民头上的/人民把他摔垮。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师:有的人/俯下身子给人民当牛马。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生:给人民作牛马的/人民永远记住他!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3.自主学习第3、6节和第4、7节。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示例: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　　有的人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把名字刻入石头,想“不朽”;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有的人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情愿作野草,等着地下的火烧。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　　把名字刻入石头的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名字比尸首烂得更早;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只要春风吹到的地方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到处是青青的野草。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　　有的人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他活着别人就不能活;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有的人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他活着为了多数人更好地活。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　　他活着别人就不能活的人,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他的下场可以看到;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他活着为了多数人更好地活的人,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群众把他抬举得很高,很高。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F810A3" w:rsidRDefault="00F810A3" w:rsidP="001B05E3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F810A3" w:rsidTr="001B05E3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(1)自由选择一组,想想用什么方法朗读能表达出你的思想感情。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(2)学生自由练习。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(3)男女生分别领读,带读。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(4)学生汇报读。评议,生评,师评。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4.诗歌为纪念鲁迅先生而作,却不以“鲁迅赞”或“纪念鲁迅”为题,而是以“有的人”进行反复咏叹。这首诗的前四节一连用了八个“有的人”,请把 “有的人”替换为某一种人或某一类人。总结出“流芳千古”和“遗臭万年”并板书。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预设: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　残酷剥削人民的人,为人民服务的人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　妄想流芳千古的人, 一心默默奉献的人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　愚弄人民的人, 造福人民的人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　损害人民利益的人,维护人民利益的人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F810A3" w:rsidRDefault="00F810A3" w:rsidP="001B05E3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F810A3" w:rsidTr="001B05E3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四、升华情感,拓展延伸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1.这首诗表达了臧克家对鲁迅先生深深的怀念,我们带着对伟人的崇敬和怀念之情来读读老师变序后的诗。(师生合作读)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鲁迅死了。(师)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他还活着。(生)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鲁迅俯下身子给人民当牛马。(师)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给人民作牛马的,(生)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人民永远记住他!(生)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鲁迅情愿作野草,等着地下的火烧。(师)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只要春风吹到的地方,(生)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到处是青青的野草。(生)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鲁迅活着为了多数人更好地活。(师)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他活着为了多数人更好地活的人,(生)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群众把他抬举得很高,很高。(生)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探讨:“活着为了多数人更好地活”的人,你知道都有谁吗?指名说。(岳飞、雷锋、周恩来、王二小……)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2.像鲁迅一样的人很多,你想歌颂谁,就把他的名字套进去读一读。自由练,指名读。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3.教师引读:面对自私自利、残酷剥削压迫人民的人我们痛恨、愤怒地说……生读:有的人活着,他已经死了。因为他活着别人就不能活,所以他的下场可以看到。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教师引读:当我们面对大公无私、全心全意为人民服务的人,我们尊敬他、歌颂他……生读:有的人死了,他还活着。他活着为了多数人更好地活的人,群众把他抬举得很高,很高。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4.总结引领。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同学们,今天我们又一次感受了诗歌的魅力。有人说,走进诗歌就是走进了一个灵动的世界,每一个想让自己变得聪明灵秀的孩子,都应该亲近诗歌,叩响诗歌的大门。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F810A3" w:rsidRDefault="00F810A3" w:rsidP="001B05E3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F810A3" w:rsidTr="001B05E3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五、布置作业(自选一种)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1.诵读这首诗。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2.搜集鲁迅的名言。</w:t>
            </w:r>
          </w:p>
          <w:p w:rsidR="00F810A3" w:rsidRDefault="00F810A3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3.阅读鲁迅的作品,如《故乡》《一件小事》《药》等。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F810A3" w:rsidRDefault="00F810A3" w:rsidP="001B05E3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F810A3" w:rsidRDefault="00F810A3" w:rsidP="00F810A3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220" name="bt03.jpg" descr="id:21474924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bt03.jpg" descr="id:2147492480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10A3" w:rsidRDefault="00F810A3" w:rsidP="00F810A3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【板书设计】</w:t>
      </w:r>
    </w:p>
    <w:p w:rsidR="00F810A3" w:rsidRDefault="00F810A3" w:rsidP="00F810A3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F810A3" w:rsidRDefault="00F810A3" w:rsidP="00F810A3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有的人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theme="minorEastAsia" w:hint="eastAsia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="Cambria Math" w:cstheme="minorEastAsia" w:hint="eastAsia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活—死　骑　遗臭万年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死—活　俯　流芳千古</m:t>
                  </m:r>
                </m:e>
              </m:mr>
            </m:m>
          </m:e>
        </m:d>
      </m:oMath>
    </w:p>
    <w:p w:rsidR="00F810A3" w:rsidRDefault="00F810A3" w:rsidP="00F810A3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【教学反思】</w:t>
      </w:r>
    </w:p>
    <w:p w:rsidR="00F810A3" w:rsidRDefault="00F810A3" w:rsidP="00F810A3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lastRenderedPageBreak/>
        <w:t>[成功之处]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1.了解鲁迅,温故而知新,加深对诗歌内涵的理解。最近,我班掀起了“鲁迅热”。同学们响应我的号召,纷纷收集了鲁迅的相关资料和故事,有两位同学甚至将资料结集打印,做成书。我引导学生联系已学的鲁迅的作品和有关鲁迅的文章,如《少年闰土》《我的伯父鲁迅先生》《一面》等文章,做到了温故知新。</w:t>
      </w:r>
    </w:p>
    <w:p w:rsidR="00F810A3" w:rsidRDefault="00F810A3" w:rsidP="00F810A3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.以读代教,让学生在读中品味。这是一篇训练朗读的好材料,课堂上,我运用了不同的朗读方式,并设计了朗读层次,从初读诗歌,读准字音;再读诗歌,同桌互读,读得流畅;听读诗歌,评价;到精读1、2、3、5节,理解诗意;再到小组共读、共品;最后升华感情后齐读、引读,层层深入。教师应立足语文教学,参与教改,充分发挥学科优势,挖掘语文教材的德育因素,在教学中认真、积极地进行德育渗透,使青少年学生不断增强自身素质,健康成长。</w:t>
      </w:r>
    </w:p>
    <w:p w:rsidR="00F810A3" w:rsidRDefault="00F810A3" w:rsidP="00F810A3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3.善于启发思考,学生学有所思。在两次朗读后,请学生说出自己对诗歌的发现,能启发学生说出对比的运用、诗歌小节之间的关系、体现的作者的感情等。</w:t>
      </w:r>
    </w:p>
    <w:p w:rsidR="00F810A3" w:rsidRDefault="00F810A3" w:rsidP="00F810A3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[不足之处]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对小环节与细节的时间缺乏基本的预设,影响了教学目标的达成,由于时间设计的失误,写的训练也就没有时间给予落实。另外,教师主导下师生单向互动的时间过多,没有充分利用学生之间的互动。这也影响了学生参与的广度和深度,一些学生陪着学习的状态因此而产生。</w:t>
      </w:r>
    </w:p>
    <w:p w:rsidR="00271AB7" w:rsidRPr="00F810A3" w:rsidRDefault="00271AB7"/>
    <w:sectPr w:rsidR="00271AB7" w:rsidRPr="00F810A3" w:rsidSect="00271A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810A3"/>
    <w:rsid w:val="00271AB7"/>
    <w:rsid w:val="00F81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0A3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810A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810A3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442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2021-08-12T01:12:00Z</dcterms:created>
  <dcterms:modified xsi:type="dcterms:W3CDTF">2021-08-12T01:12:00Z</dcterms:modified>
</cp:coreProperties>
</file>